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797DD" w14:textId="12BCD54B" w:rsidR="00563E78" w:rsidRPr="00563E78" w:rsidRDefault="00D57AAD" w:rsidP="00437AF6">
      <w:pPr>
        <w:shd w:val="clear" w:color="auto" w:fill="FFFFFF"/>
        <w:spacing w:after="100" w:afterAutospacing="1" w:line="240" w:lineRule="auto"/>
        <w:jc w:val="center"/>
        <w:outlineLvl w:val="1"/>
        <w:rPr>
          <w:rFonts w:ascii="Times New Roman" w:eastAsia="Times New Roman" w:hAnsi="Times New Roman" w:cs="Times New Roman"/>
          <w:color w:val="7A7A7A"/>
          <w:sz w:val="36"/>
          <w:szCs w:val="36"/>
        </w:rPr>
      </w:pPr>
      <w:r>
        <w:rPr>
          <w:rFonts w:ascii="Times New Roman" w:eastAsia="Times New Roman" w:hAnsi="Times New Roman" w:cs="Times New Roman"/>
          <w:b/>
          <w:bCs/>
          <w:color w:val="000000"/>
          <w:sz w:val="36"/>
          <w:szCs w:val="36"/>
        </w:rPr>
        <w:t>BVSA</w:t>
      </w:r>
      <w:r w:rsidR="00437AF6">
        <w:rPr>
          <w:rFonts w:ascii="Times New Roman" w:eastAsia="Times New Roman" w:hAnsi="Times New Roman" w:cs="Times New Roman"/>
          <w:b/>
          <w:bCs/>
          <w:color w:val="000000"/>
          <w:sz w:val="36"/>
          <w:szCs w:val="36"/>
        </w:rPr>
        <w:t xml:space="preserve">’s Architectural </w:t>
      </w:r>
      <w:r w:rsidR="00563E78" w:rsidRPr="00563E78">
        <w:rPr>
          <w:rFonts w:ascii="Times New Roman" w:eastAsia="Times New Roman" w:hAnsi="Times New Roman" w:cs="Times New Roman"/>
          <w:b/>
          <w:bCs/>
          <w:color w:val="000000"/>
          <w:sz w:val="36"/>
          <w:szCs w:val="36"/>
        </w:rPr>
        <w:t>Guidelines</w:t>
      </w:r>
    </w:p>
    <w:p w14:paraId="51B9E0E9" w14:textId="6FF8B4EE"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These guidelines are by no means exhaustive or all-inclusive. They represent generally acceptable methods for addressing requests to alter or change an exterior element of a home. </w:t>
      </w:r>
    </w:p>
    <w:p w14:paraId="62F62C93"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1918ECC1"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Decks and patios</w:t>
      </w:r>
    </w:p>
    <w:p w14:paraId="6C3F6A6C" w14:textId="0220638C"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Homeowners must submit a request to the </w:t>
      </w:r>
      <w:r>
        <w:rPr>
          <w:rFonts w:ascii="Times New Roman" w:eastAsia="Times New Roman" w:hAnsi="Times New Roman" w:cs="Times New Roman"/>
          <w:sz w:val="27"/>
          <w:szCs w:val="27"/>
        </w:rPr>
        <w:t>HOA Board</w:t>
      </w:r>
      <w:r w:rsidRPr="00563E78">
        <w:rPr>
          <w:rFonts w:ascii="Times New Roman" w:eastAsia="Times New Roman" w:hAnsi="Times New Roman" w:cs="Times New Roman"/>
          <w:sz w:val="27"/>
          <w:szCs w:val="27"/>
        </w:rPr>
        <w:t xml:space="preserve"> for a deck or patio. Decks may not exceed the width of the house. The structure should be consistent with the size of the house. A survey must be submitted with the application. Patio plans require approval from the </w:t>
      </w:r>
      <w:r>
        <w:rPr>
          <w:rFonts w:ascii="Times New Roman" w:eastAsia="Times New Roman" w:hAnsi="Times New Roman" w:cs="Times New Roman"/>
          <w:sz w:val="27"/>
          <w:szCs w:val="27"/>
        </w:rPr>
        <w:t>HOA</w:t>
      </w:r>
      <w:r w:rsidRPr="00563E78">
        <w:rPr>
          <w:rFonts w:ascii="Times New Roman" w:eastAsia="Times New Roman" w:hAnsi="Times New Roman" w:cs="Times New Roman"/>
          <w:sz w:val="27"/>
          <w:szCs w:val="27"/>
        </w:rPr>
        <w:t xml:space="preserve"> </w:t>
      </w:r>
      <w:r w:rsidR="003510B7">
        <w:rPr>
          <w:rFonts w:ascii="Times New Roman" w:eastAsia="Times New Roman" w:hAnsi="Times New Roman" w:cs="Times New Roman"/>
          <w:sz w:val="27"/>
          <w:szCs w:val="27"/>
        </w:rPr>
        <w:t>B</w:t>
      </w:r>
      <w:r w:rsidRPr="00563E78">
        <w:rPr>
          <w:rFonts w:ascii="Times New Roman" w:eastAsia="Times New Roman" w:hAnsi="Times New Roman" w:cs="Times New Roman"/>
          <w:sz w:val="27"/>
          <w:szCs w:val="27"/>
        </w:rPr>
        <w:t>oard.</w:t>
      </w:r>
      <w:r w:rsidRPr="00563E78">
        <w:rPr>
          <w:rFonts w:ascii="Times New Roman" w:eastAsia="Times New Roman" w:hAnsi="Times New Roman" w:cs="Times New Roman"/>
          <w:i/>
          <w:iCs/>
          <w:sz w:val="27"/>
          <w:szCs w:val="27"/>
        </w:rPr>
        <w:t> </w:t>
      </w:r>
    </w:p>
    <w:p w14:paraId="57E2A7EB"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2D50D7C9"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Swimming pools and hot tubs</w:t>
      </w:r>
    </w:p>
    <w:p w14:paraId="117305B3" w14:textId="31C71B3E"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Above-ground swimming pools are not permitted. Inground swimming pools will be considered on a case-by-case basis, and a decision will be made based on the guidelines established by the</w:t>
      </w:r>
      <w:r>
        <w:rPr>
          <w:rFonts w:ascii="Times New Roman" w:eastAsia="Times New Roman" w:hAnsi="Times New Roman" w:cs="Times New Roman"/>
          <w:sz w:val="27"/>
          <w:szCs w:val="27"/>
        </w:rPr>
        <w:t xml:space="preserve"> HOA Board</w:t>
      </w:r>
      <w:r w:rsidRPr="00563E78">
        <w:rPr>
          <w:rFonts w:ascii="Times New Roman" w:eastAsia="Times New Roman" w:hAnsi="Times New Roman" w:cs="Times New Roman"/>
          <w:sz w:val="27"/>
          <w:szCs w:val="27"/>
        </w:rPr>
        <w:t>. Pumps and motors for pools must not be publicly visible, and they must be covered in some way. Hot tubs</w:t>
      </w:r>
      <w:r>
        <w:rPr>
          <w:rFonts w:ascii="Times New Roman" w:eastAsia="Times New Roman" w:hAnsi="Times New Roman" w:cs="Times New Roman"/>
          <w:sz w:val="27"/>
          <w:szCs w:val="27"/>
        </w:rPr>
        <w:t xml:space="preserve"> and swim spas</w:t>
      </w:r>
      <w:r w:rsidRPr="00563E78">
        <w:rPr>
          <w:rFonts w:ascii="Times New Roman" w:eastAsia="Times New Roman" w:hAnsi="Times New Roman" w:cs="Times New Roman"/>
          <w:sz w:val="27"/>
          <w:szCs w:val="27"/>
        </w:rPr>
        <w:t xml:space="preserve"> must also be approved by the committee.</w:t>
      </w:r>
    </w:p>
    <w:p w14:paraId="04AE690A"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32006346"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Antennas and satellite dishes</w:t>
      </w:r>
    </w:p>
    <w:p w14:paraId="53ED4893" w14:textId="3505A874"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Ideally, dishes should be installed at the rear of a home, outside of public view. If reception is not available when the dish is at the back of the home, the homeowner must reach out to the </w:t>
      </w:r>
      <w:r>
        <w:rPr>
          <w:rFonts w:ascii="Times New Roman" w:eastAsia="Times New Roman" w:hAnsi="Times New Roman" w:cs="Times New Roman"/>
          <w:sz w:val="27"/>
          <w:szCs w:val="27"/>
        </w:rPr>
        <w:t>HOA Board</w:t>
      </w:r>
      <w:r w:rsidRPr="00563E78">
        <w:rPr>
          <w:rFonts w:ascii="Times New Roman" w:eastAsia="Times New Roman" w:hAnsi="Times New Roman" w:cs="Times New Roman"/>
          <w:sz w:val="27"/>
          <w:szCs w:val="27"/>
        </w:rPr>
        <w:t xml:space="preserve"> and propose an acceptable location.</w:t>
      </w:r>
    </w:p>
    <w:p w14:paraId="51060891"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0E54B179" w14:textId="77777777" w:rsidR="00437AF6" w:rsidRDefault="00437AF6" w:rsidP="00563E78">
      <w:pPr>
        <w:shd w:val="clear" w:color="auto" w:fill="FFFFFF"/>
        <w:spacing w:after="100" w:afterAutospacing="1" w:line="240" w:lineRule="auto"/>
        <w:outlineLvl w:val="3"/>
        <w:rPr>
          <w:rFonts w:ascii="Times New Roman" w:eastAsia="Times New Roman" w:hAnsi="Times New Roman" w:cs="Times New Roman"/>
          <w:b/>
          <w:bCs/>
          <w:color w:val="000000"/>
          <w:sz w:val="24"/>
          <w:szCs w:val="24"/>
        </w:rPr>
      </w:pPr>
    </w:p>
    <w:p w14:paraId="6F83825B" w14:textId="714F67F9"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lastRenderedPageBreak/>
        <w:t>Exterior painting</w:t>
      </w:r>
    </w:p>
    <w:p w14:paraId="232CDB8A" w14:textId="4AEA30C0"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All exterior painting that includes a change from existing colors requires approval from the</w:t>
      </w:r>
      <w:r>
        <w:rPr>
          <w:rFonts w:ascii="Times New Roman" w:eastAsia="Times New Roman" w:hAnsi="Times New Roman" w:cs="Times New Roman"/>
          <w:sz w:val="27"/>
          <w:szCs w:val="27"/>
        </w:rPr>
        <w:t xml:space="preserve"> HOA Board</w:t>
      </w:r>
      <w:r w:rsidRPr="00563E78">
        <w:rPr>
          <w:rFonts w:ascii="Times New Roman" w:eastAsia="Times New Roman" w:hAnsi="Times New Roman" w:cs="Times New Roman"/>
          <w:sz w:val="27"/>
          <w:szCs w:val="27"/>
        </w:rPr>
        <w:t>. Homeowners should provide the desired paint color, the manufacturer, and the location where the paint will be applied, in their application. It is strongly encouraged that paint swatches be included with the application.</w:t>
      </w:r>
      <w:r w:rsidRPr="00563E78">
        <w:rPr>
          <w:rFonts w:ascii="Times New Roman" w:eastAsia="Times New Roman" w:hAnsi="Times New Roman" w:cs="Times New Roman"/>
          <w:i/>
          <w:iCs/>
          <w:sz w:val="27"/>
          <w:szCs w:val="27"/>
        </w:rPr>
        <w:t> </w:t>
      </w:r>
    </w:p>
    <w:p w14:paraId="0AEF07FD"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0F1239FF" w14:textId="622925BA"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Animal habitats and barriers</w:t>
      </w:r>
    </w:p>
    <w:p w14:paraId="4947B13F" w14:textId="15DF51F8" w:rsidR="00563E78" w:rsidRPr="00563E78" w:rsidRDefault="00EA225C" w:rsidP="00563E78">
      <w:pPr>
        <w:shd w:val="clear" w:color="auto" w:fill="FFFFFF"/>
        <w:spacing w:after="100" w:afterAutospacing="1" w:line="450" w:lineRule="atLeast"/>
        <w:rPr>
          <w:rFonts w:ascii="Times New Roman" w:eastAsia="Times New Roman" w:hAnsi="Times New Roman" w:cs="Times New Roman"/>
          <w:sz w:val="27"/>
          <w:szCs w:val="27"/>
        </w:rPr>
      </w:pPr>
      <w:r>
        <w:rPr>
          <w:rFonts w:ascii="Times New Roman" w:eastAsia="Times New Roman" w:hAnsi="Times New Roman" w:cs="Times New Roman"/>
          <w:sz w:val="27"/>
          <w:szCs w:val="27"/>
        </w:rPr>
        <w:t>O</w:t>
      </w:r>
      <w:r w:rsidR="00147341">
        <w:rPr>
          <w:rFonts w:ascii="Times New Roman" w:eastAsia="Times New Roman" w:hAnsi="Times New Roman" w:cs="Times New Roman"/>
          <w:sz w:val="27"/>
          <w:szCs w:val="27"/>
        </w:rPr>
        <w:t xml:space="preserve">nly </w:t>
      </w:r>
      <w:r>
        <w:rPr>
          <w:rFonts w:ascii="Times New Roman" w:eastAsia="Times New Roman" w:hAnsi="Times New Roman" w:cs="Times New Roman"/>
          <w:sz w:val="27"/>
          <w:szCs w:val="27"/>
        </w:rPr>
        <w:t>d</w:t>
      </w:r>
      <w:r w:rsidR="00140E43">
        <w:rPr>
          <w:rFonts w:ascii="Times New Roman" w:eastAsia="Times New Roman" w:hAnsi="Times New Roman" w:cs="Times New Roman"/>
          <w:sz w:val="27"/>
          <w:szCs w:val="27"/>
        </w:rPr>
        <w:t xml:space="preserve">ogs, cats and other </w:t>
      </w:r>
      <w:r w:rsidR="00CC6BAB">
        <w:rPr>
          <w:rFonts w:ascii="Times New Roman" w:eastAsia="Times New Roman" w:hAnsi="Times New Roman" w:cs="Times New Roman"/>
          <w:sz w:val="27"/>
          <w:szCs w:val="27"/>
        </w:rPr>
        <w:t>common domesticated animal</w:t>
      </w:r>
      <w:r>
        <w:rPr>
          <w:rFonts w:ascii="Times New Roman" w:eastAsia="Times New Roman" w:hAnsi="Times New Roman" w:cs="Times New Roman"/>
          <w:sz w:val="27"/>
          <w:szCs w:val="27"/>
        </w:rPr>
        <w:t xml:space="preserve">s are allowed. </w:t>
      </w:r>
      <w:r w:rsidR="00563E78" w:rsidRPr="00563E78">
        <w:rPr>
          <w:rFonts w:ascii="Times New Roman" w:eastAsia="Times New Roman" w:hAnsi="Times New Roman" w:cs="Times New Roman"/>
          <w:sz w:val="27"/>
          <w:szCs w:val="27"/>
        </w:rPr>
        <w:t>Dog pens are not permitted. Dog houses are discouraged, but will be considered for approval on a case-by-case basis. Invisible fences may be installed to keep dogs and community members safe.</w:t>
      </w:r>
      <w:r w:rsidR="00563E78">
        <w:rPr>
          <w:rFonts w:ascii="Times New Roman" w:eastAsia="Times New Roman" w:hAnsi="Times New Roman" w:cs="Times New Roman"/>
          <w:sz w:val="27"/>
          <w:szCs w:val="27"/>
        </w:rPr>
        <w:t xml:space="preserve"> </w:t>
      </w:r>
      <w:r w:rsidR="00FD5162">
        <w:rPr>
          <w:rFonts w:ascii="Times New Roman" w:eastAsia="Times New Roman" w:hAnsi="Times New Roman" w:cs="Times New Roman"/>
          <w:sz w:val="27"/>
          <w:szCs w:val="27"/>
        </w:rPr>
        <w:t xml:space="preserve">No animals shall be kept for </w:t>
      </w:r>
      <w:r w:rsidR="00567C77">
        <w:rPr>
          <w:rFonts w:ascii="Times New Roman" w:eastAsia="Times New Roman" w:hAnsi="Times New Roman" w:cs="Times New Roman"/>
          <w:sz w:val="27"/>
          <w:szCs w:val="27"/>
        </w:rPr>
        <w:t>commercial purposes.</w:t>
      </w:r>
    </w:p>
    <w:p w14:paraId="5E678DE9"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45BBFD2F"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Landscaping</w:t>
      </w:r>
    </w:p>
    <w:p w14:paraId="57ECD03C" w14:textId="77777777"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Committee approval is not required for most landscaping projects </w:t>
      </w:r>
      <w:proofErr w:type="gramStart"/>
      <w:r w:rsidRPr="00563E78">
        <w:rPr>
          <w:rFonts w:ascii="Times New Roman" w:eastAsia="Times New Roman" w:hAnsi="Times New Roman" w:cs="Times New Roman"/>
          <w:sz w:val="27"/>
          <w:szCs w:val="27"/>
        </w:rPr>
        <w:t>as long as</w:t>
      </w:r>
      <w:proofErr w:type="gramEnd"/>
      <w:r w:rsidRPr="00563E78">
        <w:rPr>
          <w:rFonts w:ascii="Times New Roman" w:eastAsia="Times New Roman" w:hAnsi="Times New Roman" w:cs="Times New Roman"/>
          <w:sz w:val="27"/>
          <w:szCs w:val="27"/>
        </w:rPr>
        <w:t xml:space="preserve"> the existing landscape scheme is maintained.</w:t>
      </w:r>
    </w:p>
    <w:p w14:paraId="32FD77AC" w14:textId="3D443503" w:rsidR="00563E78" w:rsidRPr="00563E78" w:rsidRDefault="00563E78" w:rsidP="00563E78">
      <w:pPr>
        <w:numPr>
          <w:ilvl w:val="0"/>
          <w:numId w:val="1"/>
        </w:numPr>
        <w:shd w:val="clear" w:color="auto" w:fill="FFFFFF"/>
        <w:spacing w:before="100" w:beforeAutospacing="1" w:after="100" w:afterAutospacing="1" w:line="240" w:lineRule="auto"/>
        <w:rPr>
          <w:rFonts w:ascii="Roboto" w:eastAsia="Times New Roman" w:hAnsi="Roboto" w:cs="Times New Roman"/>
          <w:sz w:val="24"/>
          <w:szCs w:val="24"/>
        </w:rPr>
      </w:pPr>
      <w:r w:rsidRPr="00563E78">
        <w:rPr>
          <w:rFonts w:ascii="Roboto" w:eastAsia="Times New Roman" w:hAnsi="Roboto" w:cs="Times New Roman"/>
          <w:sz w:val="24"/>
          <w:szCs w:val="24"/>
        </w:rPr>
        <w:t xml:space="preserve">Gardens – Homeowners must </w:t>
      </w:r>
      <w:proofErr w:type="gramStart"/>
      <w:r w:rsidRPr="00563E78">
        <w:rPr>
          <w:rFonts w:ascii="Roboto" w:eastAsia="Times New Roman" w:hAnsi="Roboto" w:cs="Times New Roman"/>
          <w:sz w:val="24"/>
          <w:szCs w:val="24"/>
        </w:rPr>
        <w:t>submit an application</w:t>
      </w:r>
      <w:proofErr w:type="gramEnd"/>
      <w:r w:rsidRPr="00563E78">
        <w:rPr>
          <w:rFonts w:ascii="Roboto" w:eastAsia="Times New Roman" w:hAnsi="Roboto" w:cs="Times New Roman"/>
          <w:sz w:val="24"/>
          <w:szCs w:val="24"/>
        </w:rPr>
        <w:t xml:space="preserve"> to the </w:t>
      </w:r>
      <w:r w:rsidRPr="007C61C8">
        <w:rPr>
          <w:rFonts w:ascii="Roboto" w:eastAsia="Times New Roman" w:hAnsi="Roboto" w:cs="Times New Roman"/>
          <w:sz w:val="24"/>
          <w:szCs w:val="24"/>
        </w:rPr>
        <w:t>HOA board</w:t>
      </w:r>
      <w:r w:rsidRPr="00563E78">
        <w:rPr>
          <w:rFonts w:ascii="Roboto" w:eastAsia="Times New Roman" w:hAnsi="Roboto" w:cs="Times New Roman"/>
          <w:sz w:val="24"/>
          <w:szCs w:val="24"/>
        </w:rPr>
        <w:t xml:space="preserve"> for vegetable or other specialty gardens. If approved, vegetable gardens and other specialty gardens should be planted in the rear of the home</w:t>
      </w:r>
      <w:r w:rsidRPr="007C61C8">
        <w:rPr>
          <w:rFonts w:ascii="Roboto" w:eastAsia="Times New Roman" w:hAnsi="Roboto" w:cs="Times New Roman"/>
          <w:sz w:val="24"/>
          <w:szCs w:val="24"/>
        </w:rPr>
        <w:t>.</w:t>
      </w:r>
      <w:r w:rsidR="000D2ACF">
        <w:rPr>
          <w:rFonts w:ascii="Roboto" w:eastAsia="Times New Roman" w:hAnsi="Roboto" w:cs="Times New Roman"/>
          <w:sz w:val="24"/>
          <w:szCs w:val="24"/>
        </w:rPr>
        <w:t xml:space="preserve"> Unless they are already present</w:t>
      </w:r>
      <w:r w:rsidR="009E2967">
        <w:rPr>
          <w:rFonts w:ascii="Roboto" w:eastAsia="Times New Roman" w:hAnsi="Roboto" w:cs="Times New Roman"/>
          <w:sz w:val="24"/>
          <w:szCs w:val="24"/>
        </w:rPr>
        <w:t xml:space="preserve"> as of </w:t>
      </w:r>
      <w:r w:rsidR="00CA1F2E">
        <w:rPr>
          <w:rFonts w:ascii="Roboto" w:eastAsia="Times New Roman" w:hAnsi="Roboto" w:cs="Times New Roman"/>
          <w:sz w:val="24"/>
          <w:szCs w:val="24"/>
        </w:rPr>
        <w:t>2021</w:t>
      </w:r>
      <w:r w:rsidR="000D2ACF">
        <w:rPr>
          <w:rFonts w:ascii="Roboto" w:eastAsia="Times New Roman" w:hAnsi="Roboto" w:cs="Times New Roman"/>
          <w:sz w:val="24"/>
          <w:szCs w:val="24"/>
        </w:rPr>
        <w:t xml:space="preserve">, </w:t>
      </w:r>
      <w:proofErr w:type="gramStart"/>
      <w:r w:rsidR="00CA1F2E">
        <w:rPr>
          <w:rFonts w:ascii="Roboto" w:eastAsia="Times New Roman" w:hAnsi="Roboto" w:cs="Times New Roman"/>
          <w:sz w:val="24"/>
          <w:szCs w:val="24"/>
        </w:rPr>
        <w:t>in</w:t>
      </w:r>
      <w:r w:rsidR="000D2ACF">
        <w:rPr>
          <w:rFonts w:ascii="Roboto" w:eastAsia="Times New Roman" w:hAnsi="Roboto" w:cs="Times New Roman"/>
          <w:sz w:val="24"/>
          <w:szCs w:val="24"/>
        </w:rPr>
        <w:t xml:space="preserve">  which</w:t>
      </w:r>
      <w:proofErr w:type="gramEnd"/>
      <w:r w:rsidR="000D2ACF">
        <w:rPr>
          <w:rFonts w:ascii="Roboto" w:eastAsia="Times New Roman" w:hAnsi="Roboto" w:cs="Times New Roman"/>
          <w:sz w:val="24"/>
          <w:szCs w:val="24"/>
        </w:rPr>
        <w:t xml:space="preserve"> case they are grandfathered in</w:t>
      </w:r>
      <w:r w:rsidR="009E2967">
        <w:rPr>
          <w:rFonts w:ascii="Roboto" w:eastAsia="Times New Roman" w:hAnsi="Roboto" w:cs="Times New Roman"/>
          <w:sz w:val="24"/>
          <w:szCs w:val="24"/>
        </w:rPr>
        <w:t>.</w:t>
      </w:r>
    </w:p>
    <w:p w14:paraId="40E4CE36" w14:textId="0A2BC132" w:rsidR="00563E78" w:rsidRPr="00563E78" w:rsidRDefault="00563E78" w:rsidP="00563E78">
      <w:pPr>
        <w:numPr>
          <w:ilvl w:val="0"/>
          <w:numId w:val="1"/>
        </w:numPr>
        <w:shd w:val="clear" w:color="auto" w:fill="FFFFFF"/>
        <w:spacing w:before="100" w:beforeAutospacing="1" w:after="100" w:afterAutospacing="1" w:line="240" w:lineRule="auto"/>
        <w:rPr>
          <w:rFonts w:ascii="Roboto" w:eastAsia="Times New Roman" w:hAnsi="Roboto" w:cs="Times New Roman"/>
          <w:sz w:val="24"/>
          <w:szCs w:val="24"/>
        </w:rPr>
      </w:pPr>
      <w:r w:rsidRPr="00563E78">
        <w:rPr>
          <w:rFonts w:ascii="Roboto" w:eastAsia="Times New Roman" w:hAnsi="Roboto" w:cs="Times New Roman"/>
          <w:sz w:val="24"/>
          <w:szCs w:val="24"/>
        </w:rPr>
        <w:t>Grass – Renovation or replacement of turfgrass with the same type of grass does not require committee approval. Homeowners cannot use invasive types of grasses. Replacing the entire front yard grass requires sod planting</w:t>
      </w:r>
      <w:r w:rsidRPr="007C61C8">
        <w:rPr>
          <w:rFonts w:ascii="Roboto" w:eastAsia="Times New Roman" w:hAnsi="Roboto" w:cs="Times New Roman"/>
          <w:sz w:val="24"/>
          <w:szCs w:val="24"/>
        </w:rPr>
        <w:t>.</w:t>
      </w:r>
    </w:p>
    <w:p w14:paraId="24C7C775" w14:textId="11833BBB" w:rsidR="00563E78" w:rsidRPr="00563E78" w:rsidRDefault="00563E78" w:rsidP="00563E78">
      <w:pPr>
        <w:numPr>
          <w:ilvl w:val="0"/>
          <w:numId w:val="1"/>
        </w:numPr>
        <w:shd w:val="clear" w:color="auto" w:fill="FFFFFF"/>
        <w:spacing w:before="100" w:beforeAutospacing="1" w:after="100" w:afterAutospacing="1" w:line="240" w:lineRule="auto"/>
        <w:rPr>
          <w:rFonts w:ascii="Roboto" w:eastAsia="Times New Roman" w:hAnsi="Roboto" w:cs="Times New Roman"/>
          <w:sz w:val="24"/>
          <w:szCs w:val="24"/>
        </w:rPr>
      </w:pPr>
      <w:r w:rsidRPr="00563E78">
        <w:rPr>
          <w:rFonts w:ascii="Roboto" w:eastAsia="Times New Roman" w:hAnsi="Roboto" w:cs="Times New Roman"/>
          <w:sz w:val="24"/>
          <w:szCs w:val="24"/>
        </w:rPr>
        <w:t xml:space="preserve">Changing an existing landscape scheme – Significant changes to the existing landscape scheme will require </w:t>
      </w:r>
      <w:r w:rsidRPr="007C61C8">
        <w:rPr>
          <w:rFonts w:ascii="Roboto" w:eastAsia="Times New Roman" w:hAnsi="Roboto" w:cs="Times New Roman"/>
          <w:sz w:val="24"/>
          <w:szCs w:val="24"/>
        </w:rPr>
        <w:t>Board</w:t>
      </w:r>
      <w:r w:rsidRPr="00563E78">
        <w:rPr>
          <w:rFonts w:ascii="Roboto" w:eastAsia="Times New Roman" w:hAnsi="Roboto" w:cs="Times New Roman"/>
          <w:sz w:val="24"/>
          <w:szCs w:val="24"/>
        </w:rPr>
        <w:t xml:space="preserve"> approval. Lawn art, semi-permanent and permanent yard features must also be submitted for</w:t>
      </w:r>
      <w:r w:rsidRPr="007C61C8">
        <w:rPr>
          <w:rFonts w:ascii="Roboto" w:eastAsia="Times New Roman" w:hAnsi="Roboto" w:cs="Times New Roman"/>
          <w:sz w:val="24"/>
          <w:szCs w:val="24"/>
        </w:rPr>
        <w:t xml:space="preserve"> Board</w:t>
      </w:r>
      <w:r w:rsidRPr="00563E78">
        <w:rPr>
          <w:rFonts w:ascii="Roboto" w:eastAsia="Times New Roman" w:hAnsi="Roboto" w:cs="Times New Roman"/>
          <w:sz w:val="24"/>
          <w:szCs w:val="24"/>
        </w:rPr>
        <w:t xml:space="preserve"> approval</w:t>
      </w:r>
      <w:r w:rsidR="007C61C8">
        <w:rPr>
          <w:rFonts w:ascii="Roboto" w:eastAsia="Times New Roman" w:hAnsi="Roboto" w:cs="Times New Roman"/>
          <w:sz w:val="24"/>
          <w:szCs w:val="24"/>
        </w:rPr>
        <w:t>.</w:t>
      </w:r>
    </w:p>
    <w:p w14:paraId="1F3BA52E"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6A57857B" w14:textId="77777777" w:rsidR="00CA1F2E" w:rsidRDefault="00CA1F2E" w:rsidP="00563E78">
      <w:pPr>
        <w:shd w:val="clear" w:color="auto" w:fill="FFFFFF"/>
        <w:spacing w:after="100" w:afterAutospacing="1" w:line="240" w:lineRule="auto"/>
        <w:outlineLvl w:val="3"/>
        <w:rPr>
          <w:rFonts w:ascii="Times New Roman" w:eastAsia="Times New Roman" w:hAnsi="Times New Roman" w:cs="Times New Roman"/>
          <w:b/>
          <w:bCs/>
          <w:color w:val="000000"/>
          <w:sz w:val="24"/>
          <w:szCs w:val="24"/>
        </w:rPr>
      </w:pPr>
    </w:p>
    <w:p w14:paraId="76CAB9A7" w14:textId="77777777" w:rsidR="00CA1F2E" w:rsidRDefault="00CA1F2E" w:rsidP="00563E78">
      <w:pPr>
        <w:shd w:val="clear" w:color="auto" w:fill="FFFFFF"/>
        <w:spacing w:after="100" w:afterAutospacing="1" w:line="240" w:lineRule="auto"/>
        <w:outlineLvl w:val="3"/>
        <w:rPr>
          <w:rFonts w:ascii="Times New Roman" w:eastAsia="Times New Roman" w:hAnsi="Times New Roman" w:cs="Times New Roman"/>
          <w:b/>
          <w:bCs/>
          <w:color w:val="000000"/>
          <w:sz w:val="24"/>
          <w:szCs w:val="24"/>
        </w:rPr>
      </w:pPr>
    </w:p>
    <w:p w14:paraId="4E3C88BD" w14:textId="3AA8BF96"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lastRenderedPageBreak/>
        <w:t>Fences</w:t>
      </w:r>
    </w:p>
    <w:p w14:paraId="035688E4" w14:textId="3264EC59"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Wood fences are allowed within the given guidelines. Wood fences must be treated and stained with a color that is compatible with the house. </w:t>
      </w:r>
      <w:r>
        <w:rPr>
          <w:rFonts w:ascii="Times New Roman" w:eastAsia="Times New Roman" w:hAnsi="Times New Roman" w:cs="Times New Roman"/>
          <w:sz w:val="27"/>
          <w:szCs w:val="27"/>
        </w:rPr>
        <w:t>Black</w:t>
      </w:r>
      <w:r w:rsidRPr="00563E78">
        <w:rPr>
          <w:rFonts w:ascii="Times New Roman" w:eastAsia="Times New Roman" w:hAnsi="Times New Roman" w:cs="Times New Roman"/>
          <w:sz w:val="27"/>
          <w:szCs w:val="27"/>
        </w:rPr>
        <w:t xml:space="preserve"> metal fences </w:t>
      </w:r>
      <w:r>
        <w:rPr>
          <w:rFonts w:ascii="Times New Roman" w:eastAsia="Times New Roman" w:hAnsi="Times New Roman" w:cs="Times New Roman"/>
          <w:sz w:val="27"/>
          <w:szCs w:val="27"/>
        </w:rPr>
        <w:t xml:space="preserve">or black vinyl covered chain link </w:t>
      </w:r>
      <w:r w:rsidRPr="00563E78">
        <w:rPr>
          <w:rFonts w:ascii="Times New Roman" w:eastAsia="Times New Roman" w:hAnsi="Times New Roman" w:cs="Times New Roman"/>
          <w:sz w:val="27"/>
          <w:szCs w:val="27"/>
        </w:rPr>
        <w:t xml:space="preserve">are also permitted. Fences cannot have prefabricated sections. The maximum height of the fence is </w:t>
      </w:r>
      <w:r w:rsidR="00140E43">
        <w:rPr>
          <w:rFonts w:ascii="Times New Roman" w:eastAsia="Times New Roman" w:hAnsi="Times New Roman" w:cs="Times New Roman"/>
          <w:sz w:val="27"/>
          <w:szCs w:val="27"/>
        </w:rPr>
        <w:t>4</w:t>
      </w:r>
      <w:r w:rsidRPr="00563E78">
        <w:rPr>
          <w:rFonts w:ascii="Times New Roman" w:eastAsia="Times New Roman" w:hAnsi="Times New Roman" w:cs="Times New Roman"/>
          <w:sz w:val="27"/>
          <w:szCs w:val="27"/>
        </w:rPr>
        <w:t xml:space="preserve"> feet. If horizontal supports are required, they must be on the inside of the fence. No double fencing between homes is allowed. Shrubbery planted to create natural fencing or a barrier between properties requires approval from the</w:t>
      </w:r>
      <w:r>
        <w:rPr>
          <w:rFonts w:ascii="Times New Roman" w:eastAsia="Times New Roman" w:hAnsi="Times New Roman" w:cs="Times New Roman"/>
          <w:sz w:val="27"/>
          <w:szCs w:val="27"/>
        </w:rPr>
        <w:t xml:space="preserve"> Board</w:t>
      </w:r>
      <w:r w:rsidRPr="00563E78">
        <w:rPr>
          <w:rFonts w:ascii="Times New Roman" w:eastAsia="Times New Roman" w:hAnsi="Times New Roman" w:cs="Times New Roman"/>
          <w:sz w:val="27"/>
          <w:szCs w:val="27"/>
        </w:rPr>
        <w:t xml:space="preserve">. All fences must be maintained regularly and </w:t>
      </w:r>
      <w:proofErr w:type="gramStart"/>
      <w:r w:rsidRPr="00563E78">
        <w:rPr>
          <w:rFonts w:ascii="Times New Roman" w:eastAsia="Times New Roman" w:hAnsi="Times New Roman" w:cs="Times New Roman"/>
          <w:sz w:val="27"/>
          <w:szCs w:val="27"/>
        </w:rPr>
        <w:t>replaced</w:t>
      </w:r>
      <w:proofErr w:type="gramEnd"/>
      <w:r w:rsidRPr="00563E78">
        <w:rPr>
          <w:rFonts w:ascii="Times New Roman" w:eastAsia="Times New Roman" w:hAnsi="Times New Roman" w:cs="Times New Roman"/>
          <w:sz w:val="27"/>
          <w:szCs w:val="27"/>
        </w:rPr>
        <w:t xml:space="preserve"> as necessary.</w:t>
      </w:r>
      <w:r w:rsidRPr="00563E78">
        <w:rPr>
          <w:rFonts w:ascii="Times New Roman" w:eastAsia="Times New Roman" w:hAnsi="Times New Roman" w:cs="Times New Roman"/>
          <w:i/>
          <w:iCs/>
          <w:sz w:val="27"/>
          <w:szCs w:val="27"/>
        </w:rPr>
        <w:t> </w:t>
      </w:r>
    </w:p>
    <w:p w14:paraId="29CE3838"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674F8852" w14:textId="2DBC773B"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Flagpoles</w:t>
      </w:r>
    </w:p>
    <w:p w14:paraId="712D92AB" w14:textId="63FAF601"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Flags cannot be bigger than 2 feet by 4 feet. They are only allowed when flown from holders attached to the front of the house. Flagpoles, either alone or part of a monument, are not allowed. Lawn flags are permitted, but no more than 10 lawn flags per lawn are allowed. Under no circumstances are obscene or inappropriate flags allowed. Flags must be in good condition.</w:t>
      </w:r>
      <w:r w:rsidRPr="00563E78">
        <w:rPr>
          <w:rFonts w:ascii="Times New Roman" w:eastAsia="Times New Roman" w:hAnsi="Times New Roman" w:cs="Times New Roman"/>
          <w:sz w:val="27"/>
          <w:szCs w:val="27"/>
        </w:rPr>
        <w:br/>
      </w:r>
    </w:p>
    <w:p w14:paraId="7C60A500"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22A6ED02"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Holiday decorations</w:t>
      </w:r>
    </w:p>
    <w:p w14:paraId="78DF30E0" w14:textId="1051A886"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All holiday decorations and lighting should be considered temporary. Decorations may not be installed any earlier than 30</w:t>
      </w:r>
      <w:r w:rsidR="00DF275C">
        <w:rPr>
          <w:rFonts w:ascii="Times New Roman" w:eastAsia="Times New Roman" w:hAnsi="Times New Roman" w:cs="Times New Roman"/>
          <w:sz w:val="27"/>
          <w:szCs w:val="27"/>
        </w:rPr>
        <w:t xml:space="preserve"> days</w:t>
      </w:r>
      <w:r w:rsidRPr="00563E78">
        <w:rPr>
          <w:rFonts w:ascii="Times New Roman" w:eastAsia="Times New Roman" w:hAnsi="Times New Roman" w:cs="Times New Roman"/>
          <w:sz w:val="27"/>
          <w:szCs w:val="27"/>
        </w:rPr>
        <w:t xml:space="preserve"> before the </w:t>
      </w:r>
      <w:proofErr w:type="gramStart"/>
      <w:r w:rsidRPr="00563E78">
        <w:rPr>
          <w:rFonts w:ascii="Times New Roman" w:eastAsia="Times New Roman" w:hAnsi="Times New Roman" w:cs="Times New Roman"/>
          <w:sz w:val="27"/>
          <w:szCs w:val="27"/>
        </w:rPr>
        <w:t>holiday, and</w:t>
      </w:r>
      <w:proofErr w:type="gramEnd"/>
      <w:r w:rsidRPr="00563E78">
        <w:rPr>
          <w:rFonts w:ascii="Times New Roman" w:eastAsia="Times New Roman" w:hAnsi="Times New Roman" w:cs="Times New Roman"/>
          <w:sz w:val="27"/>
          <w:szCs w:val="27"/>
        </w:rPr>
        <w:t xml:space="preserve"> must be removed </w:t>
      </w:r>
      <w:r w:rsidR="00DF275C">
        <w:rPr>
          <w:rFonts w:ascii="Times New Roman" w:eastAsia="Times New Roman" w:hAnsi="Times New Roman" w:cs="Times New Roman"/>
          <w:sz w:val="27"/>
          <w:szCs w:val="27"/>
        </w:rPr>
        <w:t xml:space="preserve">/ turned off </w:t>
      </w:r>
      <w:r w:rsidRPr="00563E78">
        <w:rPr>
          <w:rFonts w:ascii="Times New Roman" w:eastAsia="Times New Roman" w:hAnsi="Times New Roman" w:cs="Times New Roman"/>
          <w:sz w:val="27"/>
          <w:szCs w:val="27"/>
        </w:rPr>
        <w:t xml:space="preserve">within </w:t>
      </w:r>
      <w:r w:rsidR="00DF275C">
        <w:rPr>
          <w:rFonts w:ascii="Times New Roman" w:eastAsia="Times New Roman" w:hAnsi="Times New Roman" w:cs="Times New Roman"/>
          <w:sz w:val="27"/>
          <w:szCs w:val="27"/>
        </w:rPr>
        <w:t>3</w:t>
      </w:r>
      <w:r w:rsidRPr="00563E78">
        <w:rPr>
          <w:rFonts w:ascii="Times New Roman" w:eastAsia="Times New Roman" w:hAnsi="Times New Roman" w:cs="Times New Roman"/>
          <w:sz w:val="27"/>
          <w:szCs w:val="27"/>
        </w:rPr>
        <w:t xml:space="preserve">0 days after the holiday. Decorations that make sounds must be turned off by </w:t>
      </w:r>
      <w:r w:rsidR="00DF275C">
        <w:rPr>
          <w:rFonts w:ascii="Times New Roman" w:eastAsia="Times New Roman" w:hAnsi="Times New Roman" w:cs="Times New Roman"/>
          <w:sz w:val="27"/>
          <w:szCs w:val="27"/>
        </w:rPr>
        <w:t>10</w:t>
      </w:r>
      <w:r w:rsidRPr="00563E78">
        <w:rPr>
          <w:rFonts w:ascii="Times New Roman" w:eastAsia="Times New Roman" w:hAnsi="Times New Roman" w:cs="Times New Roman"/>
          <w:sz w:val="27"/>
          <w:szCs w:val="27"/>
        </w:rPr>
        <w:t xml:space="preserve"> pm.</w:t>
      </w:r>
    </w:p>
    <w:p w14:paraId="256308B3"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104A124D" w14:textId="77777777" w:rsidR="00CA1F2E" w:rsidRDefault="00CA1F2E" w:rsidP="00563E78">
      <w:pPr>
        <w:shd w:val="clear" w:color="auto" w:fill="FFFFFF"/>
        <w:spacing w:after="100" w:afterAutospacing="1" w:line="240" w:lineRule="auto"/>
        <w:outlineLvl w:val="3"/>
        <w:rPr>
          <w:rFonts w:ascii="Times New Roman" w:eastAsia="Times New Roman" w:hAnsi="Times New Roman" w:cs="Times New Roman"/>
          <w:b/>
          <w:bCs/>
          <w:color w:val="000000"/>
          <w:sz w:val="24"/>
          <w:szCs w:val="24"/>
        </w:rPr>
      </w:pPr>
    </w:p>
    <w:p w14:paraId="6351704D" w14:textId="5A41258A"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lastRenderedPageBreak/>
        <w:t>Mailboxes</w:t>
      </w:r>
    </w:p>
    <w:p w14:paraId="464E196E" w14:textId="6DD8A775"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A mailbox was provided to each homeowner within the association. It is the responsibility of the homeowner to maintain the integrity and structure of the mailbox. No alterations shall be made to any mailbox without written approval from the </w:t>
      </w:r>
      <w:r w:rsidR="00DF275C">
        <w:rPr>
          <w:rFonts w:ascii="Times New Roman" w:eastAsia="Times New Roman" w:hAnsi="Times New Roman" w:cs="Times New Roman"/>
          <w:sz w:val="27"/>
          <w:szCs w:val="27"/>
        </w:rPr>
        <w:t>Board</w:t>
      </w:r>
      <w:r w:rsidRPr="00563E78">
        <w:rPr>
          <w:rFonts w:ascii="Times New Roman" w:eastAsia="Times New Roman" w:hAnsi="Times New Roman" w:cs="Times New Roman"/>
          <w:sz w:val="27"/>
          <w:szCs w:val="27"/>
        </w:rPr>
        <w:t>.</w:t>
      </w:r>
      <w:r w:rsidRPr="00563E78">
        <w:rPr>
          <w:rFonts w:ascii="Times New Roman" w:eastAsia="Times New Roman" w:hAnsi="Times New Roman" w:cs="Times New Roman"/>
          <w:i/>
          <w:iCs/>
          <w:sz w:val="27"/>
          <w:szCs w:val="27"/>
        </w:rPr>
        <w:t> </w:t>
      </w:r>
    </w:p>
    <w:p w14:paraId="3D327A89"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5493B0FC"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Sheds/storage structures</w:t>
      </w:r>
    </w:p>
    <w:p w14:paraId="40F99DDF" w14:textId="779D552B"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 xml:space="preserve">Sheds and storage enclosures must be approved by the </w:t>
      </w:r>
      <w:r w:rsidR="00DF275C">
        <w:rPr>
          <w:rFonts w:ascii="Times New Roman" w:eastAsia="Times New Roman" w:hAnsi="Times New Roman" w:cs="Times New Roman"/>
          <w:sz w:val="27"/>
          <w:szCs w:val="27"/>
        </w:rPr>
        <w:t>Board</w:t>
      </w:r>
      <w:r w:rsidRPr="00563E78">
        <w:rPr>
          <w:rFonts w:ascii="Times New Roman" w:eastAsia="Times New Roman" w:hAnsi="Times New Roman" w:cs="Times New Roman"/>
          <w:sz w:val="27"/>
          <w:szCs w:val="27"/>
        </w:rPr>
        <w:t>. Homeowners must submit an application that includes blueprints or sketches of the proposed storage structure. Sheds must be a reasonable size in relation to the owner’s home.</w:t>
      </w:r>
    </w:p>
    <w:p w14:paraId="432A442F"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color w:val="7A7A7A"/>
          <w:sz w:val="24"/>
          <w:szCs w:val="24"/>
        </w:rPr>
        <w:t> </w:t>
      </w:r>
    </w:p>
    <w:p w14:paraId="4786A68D" w14:textId="77777777" w:rsidR="00563E78" w:rsidRPr="00563E78" w:rsidRDefault="00563E78" w:rsidP="00563E78">
      <w:pPr>
        <w:shd w:val="clear" w:color="auto" w:fill="FFFFFF"/>
        <w:spacing w:after="100" w:afterAutospacing="1" w:line="240" w:lineRule="auto"/>
        <w:outlineLvl w:val="3"/>
        <w:rPr>
          <w:rFonts w:ascii="Times New Roman" w:eastAsia="Times New Roman" w:hAnsi="Times New Roman" w:cs="Times New Roman"/>
          <w:color w:val="7A7A7A"/>
          <w:sz w:val="24"/>
          <w:szCs w:val="24"/>
        </w:rPr>
      </w:pPr>
      <w:r w:rsidRPr="00563E78">
        <w:rPr>
          <w:rFonts w:ascii="Times New Roman" w:eastAsia="Times New Roman" w:hAnsi="Times New Roman" w:cs="Times New Roman"/>
          <w:b/>
          <w:bCs/>
          <w:color w:val="000000"/>
          <w:sz w:val="24"/>
          <w:szCs w:val="24"/>
        </w:rPr>
        <w:t>Trash receptacles</w:t>
      </w:r>
    </w:p>
    <w:p w14:paraId="13B04325" w14:textId="77777777" w:rsidR="00563E78" w:rsidRPr="00563E78" w:rsidRDefault="00563E78" w:rsidP="00563E78">
      <w:pPr>
        <w:shd w:val="clear" w:color="auto" w:fill="FFFFFF"/>
        <w:spacing w:after="100" w:afterAutospacing="1" w:line="450" w:lineRule="atLeast"/>
        <w:rPr>
          <w:rFonts w:ascii="Times New Roman" w:eastAsia="Times New Roman" w:hAnsi="Times New Roman" w:cs="Times New Roman"/>
          <w:sz w:val="27"/>
          <w:szCs w:val="27"/>
        </w:rPr>
      </w:pPr>
      <w:r w:rsidRPr="00563E78">
        <w:rPr>
          <w:rFonts w:ascii="Times New Roman" w:eastAsia="Times New Roman" w:hAnsi="Times New Roman" w:cs="Times New Roman"/>
          <w:sz w:val="27"/>
          <w:szCs w:val="27"/>
        </w:rPr>
        <w:t>All garbage cans and recycle bins must be kept out of public sight as best as possible. Cans and bins can be placed behind evergreen shrubbery, in the garage, at the back of the house, or in an approved structure.</w:t>
      </w:r>
    </w:p>
    <w:p w14:paraId="45413EF9" w14:textId="77777777" w:rsidR="002B5FC8" w:rsidRDefault="002B5FC8"/>
    <w:sectPr w:rsidR="002B5F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A83566"/>
    <w:multiLevelType w:val="multilevel"/>
    <w:tmpl w:val="7FAC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E78"/>
    <w:rsid w:val="000D2ACF"/>
    <w:rsid w:val="00140E43"/>
    <w:rsid w:val="00147341"/>
    <w:rsid w:val="002B5FC8"/>
    <w:rsid w:val="003510B7"/>
    <w:rsid w:val="00437AF6"/>
    <w:rsid w:val="00482498"/>
    <w:rsid w:val="00563E78"/>
    <w:rsid w:val="00567C77"/>
    <w:rsid w:val="00583092"/>
    <w:rsid w:val="007C61C8"/>
    <w:rsid w:val="00982371"/>
    <w:rsid w:val="009E2967"/>
    <w:rsid w:val="00CA1F2E"/>
    <w:rsid w:val="00CC6BAB"/>
    <w:rsid w:val="00D57AAD"/>
    <w:rsid w:val="00DF275C"/>
    <w:rsid w:val="00EA225C"/>
    <w:rsid w:val="00FD5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E859D"/>
  <w15:chartTrackingRefBased/>
  <w15:docId w15:val="{AE897D75-4663-4235-B8C4-7B662546D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63E7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563E7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63E78"/>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563E78"/>
    <w:rPr>
      <w:rFonts w:ascii="Times New Roman" w:eastAsia="Times New Roman" w:hAnsi="Times New Roman" w:cs="Times New Roman"/>
      <w:b/>
      <w:bCs/>
      <w:sz w:val="24"/>
      <w:szCs w:val="24"/>
    </w:rPr>
  </w:style>
  <w:style w:type="character" w:styleId="Strong">
    <w:name w:val="Strong"/>
    <w:basedOn w:val="DefaultParagraphFont"/>
    <w:uiPriority w:val="22"/>
    <w:qFormat/>
    <w:rsid w:val="00563E78"/>
    <w:rPr>
      <w:b/>
      <w:bCs/>
    </w:rPr>
  </w:style>
  <w:style w:type="paragraph" w:styleId="NormalWeb">
    <w:name w:val="Normal (Web)"/>
    <w:basedOn w:val="Normal"/>
    <w:uiPriority w:val="99"/>
    <w:semiHidden/>
    <w:unhideWhenUsed/>
    <w:rsid w:val="00563E7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63E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3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Kruszka</dc:creator>
  <cp:keywords/>
  <dc:description/>
  <cp:lastModifiedBy>Karen Kruszka</cp:lastModifiedBy>
  <cp:revision>2</cp:revision>
  <cp:lastPrinted>2021-05-21T18:04:00Z</cp:lastPrinted>
  <dcterms:created xsi:type="dcterms:W3CDTF">2021-05-25T19:47:00Z</dcterms:created>
  <dcterms:modified xsi:type="dcterms:W3CDTF">2021-05-25T19:47:00Z</dcterms:modified>
</cp:coreProperties>
</file>